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0"/>
      </w:tblGrid>
      <w:tr w:rsidR="009F1D49" w:rsidRPr="009F1D49" w:rsidTr="009F1D49">
        <w:trPr>
          <w:jc w:val="center"/>
        </w:trPr>
        <w:tc>
          <w:tcPr>
            <w:tcW w:w="0" w:type="auto"/>
            <w:tcMar>
              <w:top w:w="55" w:type="dxa"/>
              <w:left w:w="0" w:type="dxa"/>
              <w:bottom w:w="138" w:type="dxa"/>
              <w:right w:w="0" w:type="dxa"/>
            </w:tcMar>
            <w:vAlign w:val="center"/>
            <w:hideMark/>
          </w:tcPr>
          <w:p w:rsidR="009F1D49" w:rsidRPr="009F1D49" w:rsidRDefault="009F1D49" w:rsidP="00CA27F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1D49">
              <w:rPr>
                <w:rFonts w:ascii="Times New Roman" w:eastAsia="Times New Roman" w:hAnsi="Times New Roman" w:cs="Times New Roman"/>
                <w:b/>
                <w:bCs/>
                <w:color w:val="366091"/>
                <w:sz w:val="28"/>
                <w:szCs w:val="28"/>
                <w:lang w:eastAsia="ru-RU"/>
              </w:rPr>
              <w:t>Задачи и методы музыкального воспитания</w:t>
            </w:r>
          </w:p>
          <w:p w:rsidR="009F1D49" w:rsidRPr="009F1D49" w:rsidRDefault="009F1D49" w:rsidP="002D76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9F1D49" w:rsidRPr="009F1D49" w:rsidRDefault="009F1D49" w:rsidP="002D769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2"/>
      </w:tblGrid>
      <w:tr w:rsidR="009F1D49" w:rsidRPr="009F1D49" w:rsidTr="002D7694">
        <w:tc>
          <w:tcPr>
            <w:tcW w:w="0" w:type="auto"/>
            <w:shd w:val="clear" w:color="auto" w:fill="FFFFFF" w:themeFill="background1"/>
            <w:tcMar>
              <w:top w:w="0" w:type="dxa"/>
              <w:left w:w="208" w:type="dxa"/>
              <w:bottom w:w="208" w:type="dxa"/>
              <w:right w:w="208" w:type="dxa"/>
            </w:tcMar>
            <w:hideMark/>
          </w:tcPr>
          <w:p w:rsidR="009F1D49" w:rsidRPr="009F1D49" w:rsidRDefault="009F1D49" w:rsidP="002D7694">
            <w:pPr>
              <w:shd w:val="clear" w:color="auto" w:fill="FFFFFF" w:themeFill="background1"/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D49">
              <w:rPr>
                <w:rFonts w:ascii="Tahoma" w:eastAsia="Times New Roman" w:hAnsi="Tahoma" w:cs="Tahoma"/>
                <w:noProof/>
                <w:color w:val="333333"/>
                <w:sz w:val="17"/>
                <w:szCs w:val="17"/>
                <w:bdr w:val="none" w:sz="0" w:space="0" w:color="auto" w:frame="1"/>
                <w:lang w:eastAsia="ru-RU"/>
              </w:rPr>
              <w:drawing>
                <wp:inline distT="0" distB="0" distL="0" distR="0" wp14:anchorId="5E2C11C6" wp14:editId="5BB2CE91">
                  <wp:extent cx="2552700" cy="2085975"/>
                  <wp:effectExtent l="0" t="0" r="0" b="9525"/>
                  <wp:docPr id="1" name="Рисунок 1" descr="http://www.35detsad.ru/dlya-detskogo-sada/kartinki-solnishko/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35detsad.ru/dlya-detskogo-sada/kartinki-solnishko/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D49" w:rsidRPr="009F1D49" w:rsidRDefault="009F1D49" w:rsidP="002D7694">
            <w:pPr>
              <w:shd w:val="clear" w:color="auto" w:fill="FFFFFF" w:themeFill="background1"/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D49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1. Воспитывать интерес к музыке. Эта задача решается путем развития музыкальной восприимчивости, музыкального слуха, которые помогают ребенку острее почувствовать и осмыслить содержание услышанных произведений.</w:t>
            </w:r>
          </w:p>
          <w:p w:rsidR="009F1D49" w:rsidRPr="009F1D49" w:rsidRDefault="009F1D49" w:rsidP="002D7694">
            <w:pPr>
              <w:shd w:val="clear" w:color="auto" w:fill="FFFFFF" w:themeFill="background1"/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D49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2.  Обогащать музыкальные впечатления детей, знакомя их с   разнообразными музыкальными произведениями.</w:t>
            </w:r>
          </w:p>
          <w:p w:rsidR="009F1D49" w:rsidRPr="009F1D49" w:rsidRDefault="009F1D49" w:rsidP="002D7694">
            <w:pPr>
              <w:shd w:val="clear" w:color="auto" w:fill="FFFFFF" w:themeFill="background1"/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D49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3. Знакомить детей с элементарными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произведений.</w:t>
            </w:r>
          </w:p>
          <w:p w:rsidR="009F1D49" w:rsidRPr="009F1D49" w:rsidRDefault="009F1D49" w:rsidP="002D7694">
            <w:pPr>
              <w:shd w:val="clear" w:color="auto" w:fill="FFFFFF" w:themeFill="background1"/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D49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4. Развивать эмоциональную отзывчивость, сенсорные способности, слух, чувство ритма, формировать певческий голос и выразительность движений.</w:t>
            </w:r>
          </w:p>
          <w:p w:rsidR="009F1D49" w:rsidRPr="009F1D49" w:rsidRDefault="009F1D49" w:rsidP="002D7694">
            <w:pPr>
              <w:shd w:val="clear" w:color="auto" w:fill="FFFFFF" w:themeFill="background1"/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D49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5. Содействовать возникновению и первоначальному проявлению музыкального вкуса на основе полученных впечатлений и представлений о музыке.</w:t>
            </w:r>
          </w:p>
          <w:p w:rsidR="009F1D49" w:rsidRPr="009F1D49" w:rsidRDefault="009F1D49" w:rsidP="002D7694">
            <w:pPr>
              <w:shd w:val="clear" w:color="auto" w:fill="FFFFFF" w:themeFill="background1"/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D49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 xml:space="preserve">6. Развивать творческую активность во всех доступных детям видах музыкальной деятельности: передаче характерных образов в играх и хороводах; использования выученных танцевальных движений в новых, самостоятельно найденных сочетаниях; импровизации маленьких песен, </w:t>
            </w:r>
            <w:proofErr w:type="spellStart"/>
            <w:r w:rsidRPr="009F1D49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попевок</w:t>
            </w:r>
            <w:proofErr w:type="spellEnd"/>
            <w:r w:rsidRPr="009F1D49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. Формировать самостоятельность, применять выученный репертуар в повседневной жизни, музицировать, петь и танцевать.</w:t>
            </w:r>
            <w:r w:rsidRPr="009F1D49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br/>
              <w:t>Успешное решение перечисленных задач зависит от содержания музыкального воспитания, прежде всего от значимости используемого репертуара, методов и приемов обучения, форм организации музыкальной деятельности.</w:t>
            </w:r>
          </w:p>
          <w:p w:rsidR="00C45691" w:rsidRDefault="00C45691" w:rsidP="002D7694">
            <w:pPr>
              <w:shd w:val="clear" w:color="auto" w:fill="FFFFFF" w:themeFill="background1"/>
              <w:spacing w:before="280" w:after="280" w:line="240" w:lineRule="auto"/>
              <w:jc w:val="center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</w:p>
          <w:p w:rsidR="009F1D49" w:rsidRPr="009F1D49" w:rsidRDefault="009F1D49" w:rsidP="002D7694">
            <w:pPr>
              <w:shd w:val="clear" w:color="auto" w:fill="FFFFFF" w:themeFill="background1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D49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br/>
            </w:r>
            <w:r w:rsidRPr="009F1D49">
              <w:rPr>
                <w:rFonts w:ascii="Tahoma" w:eastAsia="Times New Roman" w:hAnsi="Tahoma" w:cs="Tahoma"/>
                <w:noProof/>
                <w:color w:val="333333"/>
                <w:sz w:val="17"/>
                <w:szCs w:val="17"/>
                <w:bdr w:val="none" w:sz="0" w:space="0" w:color="auto" w:frame="1"/>
                <w:lang w:eastAsia="ru-RU"/>
              </w:rPr>
              <w:lastRenderedPageBreak/>
              <w:drawing>
                <wp:inline distT="0" distB="0" distL="0" distR="0">
                  <wp:extent cx="4352925" cy="2247900"/>
                  <wp:effectExtent l="0" t="0" r="9525" b="0"/>
                  <wp:docPr id="2" name="Рисунок 2" descr="http://cs410325.userapi.com/v410325279/a67/e-1oen0VRZ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cs410325.userapi.com/v410325279/a67/e-1oen0VRZ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816" cy="2259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D49" w:rsidRPr="009F1D49" w:rsidRDefault="009F1D49" w:rsidP="002D7694">
            <w:pPr>
              <w:shd w:val="clear" w:color="auto" w:fill="FFFFFF" w:themeFill="background1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D49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  <w:lang w:eastAsia="ru-RU"/>
              </w:rPr>
              <w:t>МЕТОДЫ МУЗЫКАЛЬНОГО ВОСПИТАНИЯ</w:t>
            </w:r>
          </w:p>
          <w:p w:rsidR="002D7694" w:rsidRPr="002D7694" w:rsidRDefault="009F1D49" w:rsidP="00B74B8F">
            <w:pPr>
              <w:pStyle w:val="a3"/>
              <w:ind w:firstLine="64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Методы музыкального воспитания представляют собой разнообразные способы руководства процессом музыкального воспитания, направленного на формирование личности и всестороннее музыкальное развитие ребенка дошкольного возраста. </w:t>
            </w:r>
          </w:p>
          <w:p w:rsidR="009F1D49" w:rsidRDefault="009F1D49" w:rsidP="00B74B8F">
            <w:pPr>
              <w:pStyle w:val="a3"/>
              <w:ind w:left="170" w:right="-170" w:firstLine="64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Методы музыкального воспитания осуществляются в условиях непосредственного контакта педагога с детьми, его влияния и действенной помощи в процессе их активной учебной и самостоятельной музыкальной деятельности.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Учитывая возрастные и индивидуальные особенности детей каждого периода дошкольного детства и в связи с этим уровень общего и музыкального развития, педагог целенаправленно создает обстановку музыкальных занятий, обеспечивающую общую музыкально-творческую направленность всей деятельности детей в процессе их общения с музыкой. Музыканты-педагоги в первую очередь используют для работы с детьми произведения, отображающие важные события в жизни народа, его героическую историю, произведения, отражающие картины и явления природы, народную музыку. Музыкальный материал для детей также тщательно подбирается с точки зрения его воспитательной и художественной ценности.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Произведения, используемые в работе с детьми дошкольного возраста, должны отвечать следующим художественно-педагогическим требованиям: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быть высокоидейными, способствовать пробуждению и развитию гуманных чувств;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быть художественными, эмоционально насыщенными;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содержательными и занимательными по сюжету;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мелодичными;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простыми по форме и доступными по содержанию.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 не только разнообразный по тематике и художественный по форме музыкальный материал оказывает воспитательное воздействие на детей. Этому способствуют и методы его преподнесения. Музыка, вызывая многообразные настроения, эмоции, чувства ребенка под влиянием близких, знакомых ему художественных образов музыкального произведения, определяет своеобразие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наглядно – слухового  метода в музыкально-эстетическом воспитании. Однако восприятие музыкальных образов всегда связано с художественно-образным мышлением, конкретно-чувственным проявлением мысли. Наглядный метод позволяет в конкретных, красочных образах показать детям явления, события окружающей действительности, рассказать о чувствах и действиях людей, животных, познакомить с предметами быта.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Мысль, слово – это вторая ступень познания. Слово педагога помогает ребенку понять идею и содержание музыкального произведения, убеждает в верности его восприятия. Отсюда следующий метод – словесный, обращенный к сознанию ребенка, углубляющий его сопереживание художественного музыкального образа, придающий ему осмысленность, убеждающий в его правдивости. Для словесного метода характерны следующие приемы: объяснение, пояснения, указания, поэтическое слово, беседа.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процессе восприятия, эмоционально сопереживая образы музыкальных произведений, ребенок осмысливает их. Он находится под влиянием художественного музыкального образа, сила которого вызывает к нему соответствующее эстетическое отношение. Постепенно ребенок подходит к отражению сопереживаемых художественных образов </w:t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доступной ему исполнительной 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  – в пении, музыкальной игре, танце, игре на детских музыкальных инструментах.  Выявляется третий -  худ</w:t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ожественно-практический метод, 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имеющий  в  своей  основе  музыкальную  творческо-исполнительскую деятельность, тесно связанную с процессом обучения. </w:t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Конкретная деятельность детей рассматривается как целенаправленное воспитание и обучение в виде систематических упражнений.  Она   дает   ребенку   возможность   действенной   проверки правильности музыкального воспр</w:t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иятия и художественной мысли в 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активной,  разносторонней   и   самостоятельной   деятельности. Наглядно-слуховой, </w:t>
            </w:r>
            <w:proofErr w:type="gramStart"/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словесный</w:t>
            </w:r>
            <w:proofErr w:type="gramEnd"/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худ</w:t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ожественно-практический методы 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педагогическом  процессе  взаимосвязаны.  Применение каждого из указанных методов и их сочетание в каждом отдельном случае зависит от конкретных педагогических задач, содержания и сложности музыкального произведения, учета возраста, уровня общего и музыкального развития детей, степени усвоения ими музыкального материала, проявления интереса, индивидуальных особенностей ребенка. Следует учитывать и возникающее у детей в процессе занятий настроение, общую и индивидуальную активность, качество исполнения песни, танца. Все это требует от педагога гибкости, знания психофизиологических, возрастных и индивидуально-типологических особенностей детей, педагогического мастерства.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процессе овладения некоторыми знаниями, умениями и навыками ребенок постепенно подводится к большей самостоятельности. В связи с этим на музыкальных занятиях, в процессе практической деятельности педагог использует и другие методы, позволяющие ему влиять на содержание и характер деятельности детей, учитывая при этом степень овладения ими материалом.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Обучая и вовлекая ребенка в самостоятельные действия, учитывая их возрастающую активность, большие возможности, педагог в одних случаях пользуется методом прямого воздействия, предлагая ребенку образец и способ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выполнения (пение песни, ее фрагментов, исполнение движения танца), в других применяет метод опосредованного педагогического воздействия на самостоятельную деятельность детей.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В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старшей и подготовительной группах педагог-музыкант пользуется  методом проблемного воспитания и обучения, особенно побуждающего и развивающего у детей  самостоятельные поиски решений для выполнения творческих заданий, которые им предлагает педагог. В творческой поисковой деятельности у ребенка развиваются познавательные способности, проявляется интерес к выполняемой им игровой роли, к характеристике данного образа, стремление к правдивому воспроизведению его в движении.</w:t>
            </w:r>
            <w:r w:rsidRPr="002D769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 выборе методов и приемов руководства учитывается уровень общего и художественного развития  детей данной возрастной группы, их индивидуальных и возрастных особенностей (группы в целом и отдельного ребенка), музыкальных способностей, склонностей, интересов, возможности самостоятельных способов действий, а также</w:t>
            </w:r>
            <w:r w:rsidRPr="002D769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перспективы их дальнейшего художественного музыкального развития.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процессе музыкально-художественного обучения детей целесообразное сочетание и использование уже названных и ряда других методов и приемов находится в зависимости от задач эстетического воспитания, а также от различных сторон педагогического процесса.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B74B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Каждый  основной  метод – наглядно-слуховой, словесный, художественно-практический – заключает  в  себе  определенный комплекс разнообразных методических приемов, которые, отвечая его основной задаче и специфике, детализируют, конкретизируют, уточняют этот метод. Все указанные методы и приемы музыкального воспитания и обучения действуют во взаимосвязи, способствуют комплексному решению музыкальной </w:t>
            </w:r>
            <w:proofErr w:type="spellStart"/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-образовательной работы с детьми.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B74B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76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Широкое творческое применение педагогом отдельных методических приемов и их сочетаний обогащает методику музыкального воспитания в целом, индивидуализирует ее, помогает творчески  работать.</w:t>
            </w:r>
          </w:p>
          <w:p w:rsidR="009F1D49" w:rsidRPr="00CA27FB" w:rsidRDefault="00CA27FB" w:rsidP="00C45691">
            <w:pPr>
              <w:pStyle w:val="a3"/>
              <w:ind w:left="1560" w:right="-170" w:firstLine="64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D49">
              <w:rPr>
                <w:rFonts w:ascii="Tahoma" w:eastAsia="Times New Roman" w:hAnsi="Tahoma" w:cs="Tahoma"/>
                <w:noProof/>
                <w:color w:val="333333"/>
                <w:sz w:val="17"/>
                <w:szCs w:val="17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857625" cy="2838450"/>
                  <wp:effectExtent l="0" t="0" r="0" b="0"/>
                  <wp:docPr id="5" name="Рисунок 5" descr="http://pictures.ucoz.ru/_ph/3/163169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pictures.ucoz.ru/_ph/3/163169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D49" w:rsidRPr="009F1D49" w:rsidRDefault="009F1D49" w:rsidP="002D7694">
            <w:pPr>
              <w:shd w:val="clear" w:color="auto" w:fill="FFFFFF" w:themeFill="background1"/>
              <w:spacing w:before="28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4A3D" w:rsidRDefault="00B74A3D"/>
    <w:sectPr w:rsidR="00B74A3D" w:rsidSect="00B27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691" w:rsidRDefault="00C45691" w:rsidP="00C45691">
      <w:pPr>
        <w:spacing w:after="0" w:line="240" w:lineRule="auto"/>
      </w:pPr>
      <w:r>
        <w:separator/>
      </w:r>
    </w:p>
  </w:endnote>
  <w:endnote w:type="continuationSeparator" w:id="0">
    <w:p w:rsidR="00C45691" w:rsidRDefault="00C45691" w:rsidP="00C4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691" w:rsidRDefault="00C45691" w:rsidP="00C45691">
      <w:pPr>
        <w:spacing w:after="0" w:line="240" w:lineRule="auto"/>
      </w:pPr>
      <w:r>
        <w:separator/>
      </w:r>
    </w:p>
  </w:footnote>
  <w:footnote w:type="continuationSeparator" w:id="0">
    <w:p w:rsidR="00C45691" w:rsidRDefault="00C45691" w:rsidP="00C456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5F20"/>
    <w:rsid w:val="002D7694"/>
    <w:rsid w:val="005F634F"/>
    <w:rsid w:val="009F1D49"/>
    <w:rsid w:val="00B27AB4"/>
    <w:rsid w:val="00B74A3D"/>
    <w:rsid w:val="00B74B8F"/>
    <w:rsid w:val="00C45691"/>
    <w:rsid w:val="00C65F20"/>
    <w:rsid w:val="00CA27FB"/>
    <w:rsid w:val="00F23B50"/>
    <w:rsid w:val="00F8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6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3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45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5691"/>
  </w:style>
  <w:style w:type="paragraph" w:styleId="a8">
    <w:name w:val="footer"/>
    <w:basedOn w:val="a"/>
    <w:link w:val="a9"/>
    <w:uiPriority w:val="99"/>
    <w:unhideWhenUsed/>
    <w:rsid w:val="00C45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5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03693">
          <w:marLeft w:val="-2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6 группа</cp:lastModifiedBy>
  <cp:revision>8</cp:revision>
  <dcterms:created xsi:type="dcterms:W3CDTF">2021-10-21T14:22:00Z</dcterms:created>
  <dcterms:modified xsi:type="dcterms:W3CDTF">2022-07-07T06:11:00Z</dcterms:modified>
</cp:coreProperties>
</file>